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1200~2030m</w:t>
      </w:r>
      <w:r w:rsidRPr="00D3669E">
        <w:t>之间</w:t>
      </w:r>
      <w:r w:rsidRPr="00D3669E">
        <w:rPr>
          <w:rFonts w:hint="eastAsia"/>
        </w:rPr>
        <w:t>。项目地处东经</w:t>
      </w:r>
      <w:r>
        <w:rPr>
          <w:rFonts w:hint="eastAsia"/>
        </w:rPr>
        <w:t xml:space="preserve">107°34'~107°42'</w:t>
      </w:r>
      <w:r w:rsidRPr="00D3669E">
        <w:rPr>
          <w:rFonts w:hint="eastAsia"/>
        </w:rPr>
        <w:t>、北纬</w:t>
      </w:r>
      <w:r>
        <w:rPr>
          <w:rFonts w:hint="eastAsia"/>
        </w:rPr>
        <w:t xml:space="preserve">29°25'~29°37'</w:t>
      </w:r>
      <w:r w:rsidRPr="00D3669E">
        <w:rPr>
          <w:rFonts w:hint="eastAsia"/>
        </w:rPr>
        <w:t>之间，</w:t>
      </w:r>
      <w:proofErr w:type="gramStart"/>
      <w:r w:rsidRPr="00D3669E">
        <w:rPr>
          <w:rFonts w:hint="eastAsia"/>
        </w:rPr>
        <w:t>总区域共</w:t>
      </w:r>
      <w:proofErr w:type="gramEnd"/>
      <w:r>
        <w:rPr>
          <w:rFonts w:hint="eastAsia"/>
        </w:rPr>
        <w:t xml:space="preserve">20</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6</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70.07007</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2019年第三季度</w:t>
      </w:r>
      <w:r w:rsidRPr="0014770B">
        <w:rPr>
          <w:rFonts w:cs="Times New Roman"/>
          <w:noProof/>
          <w:szCs w:val="24"/>
          <w:lang w:val="zh-CN"/>
        </w:rPr>
        <w:t>价格水平计算，项目静态投资</w:t>
      </w:r>
      <w:r w:rsidR="00337E6D" w:rsidRPr="00541977">
        <w:rPr>
          <w:rFonts w:cs="宋体"/>
        </w:rPr>
        <w:t>6837.84</w:t>
      </w:r>
      <w:r w:rsidRPr="0014770B">
        <w:rPr>
          <w:rFonts w:cs="Times New Roman"/>
          <w:noProof/>
          <w:szCs w:val="24"/>
          <w:lang w:val="zh-CN"/>
        </w:rPr>
        <w:t>万元，其中可抵扣增值税额为</w:t>
      </w:r>
      <w:r w:rsidR="00755D8F" w:rsidRPr="0072138F">
        <w:rPr>
          <w:rFonts w:cs="Times New Roman"/>
          <w:noProof/>
          <w:szCs w:val="24"/>
          <w:lang w:val="zh-CN"/>
        </w:rPr>
        <w:t>662.22</w:t>
      </w:r>
      <w:r w:rsidRPr="0014770B">
        <w:rPr>
          <w:rFonts w:cs="Times New Roman"/>
          <w:noProof/>
          <w:szCs w:val="24"/>
          <w:lang w:val="zh-CN"/>
        </w:rPr>
        <w:t>万元，计入建设期利息</w:t>
      </w:r>
      <w:r w:rsidR="00337E6D" w:rsidRPr="00541977">
        <w:rPr>
          <w:rFonts w:cs="宋体"/>
        </w:rPr>
        <w:t>63.83</w:t>
      </w:r>
      <w:r w:rsidRPr="0014770B">
        <w:rPr>
          <w:rFonts w:cs="Times New Roman"/>
          <w:noProof/>
          <w:szCs w:val="24"/>
          <w:lang w:val="zh-CN"/>
        </w:rPr>
        <w:t>万元，项目动态投资为</w:t>
      </w:r>
      <w:r w:rsidR="00337E6D" w:rsidRPr="00541977">
        <w:rPr>
          <w:rFonts w:cs="宋体"/>
        </w:rPr>
        <w:t xml:space="preserve">6901.67</w:t>
      </w:r>
      <w:r w:rsidRPr="0014770B">
        <w:rPr>
          <w:rFonts w:cs="Times New Roman"/>
          <w:noProof/>
          <w:szCs w:val="24"/>
          <w:lang w:val="zh-CN"/>
        </w:rPr>
        <w:t>万元，计入流动资金</w:t>
      </w:r>
      <w:r w:rsidR="00342014" w:rsidRPr="00541977">
        <w:rPr>
          <w:rFonts w:cs="宋体"/>
        </w:rPr>
        <w:t xml:space="preserve">60.0</w:t>
      </w:r>
      <w:r w:rsidRPr="0014770B">
        <w:rPr>
          <w:rFonts w:cs="Times New Roman"/>
          <w:noProof/>
          <w:szCs w:val="24"/>
          <w:lang w:val="zh-CN"/>
        </w:rPr>
        <w:t>万元，本项目的总投资为</w:t>
      </w:r>
      <w:r w:rsidR="00571F8A" w:rsidRPr="00541977">
        <w:rPr>
          <w:rFonts w:cs="宋体"/>
        </w:rPr>
        <w:t>6961.67</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6837.84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63.83</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6837.84</w:t>
      </w:r>
      <w:r w:rsidRPr="0014770B">
        <w:rPr>
          <w:rFonts w:cs="Times New Roman"/>
          <w:noProof/>
          <w:szCs w:val="24"/>
          <w:lang w:val="zh-CN"/>
        </w:rPr>
        <w:t>万元，计入建设期利息</w:t>
      </w:r>
      <w:r w:rsidR="00D07EA7" w:rsidRPr="00541977">
        <w:rPr>
          <w:rFonts w:cs="宋体"/>
        </w:rPr>
        <w:t>63.83</w:t>
      </w:r>
      <w:r w:rsidRPr="0014770B">
        <w:rPr>
          <w:rFonts w:cs="Times New Roman"/>
          <w:noProof/>
          <w:szCs w:val="24"/>
          <w:lang w:val="zh-CN"/>
        </w:rPr>
        <w:t>万元，扣除增值税抵扣</w:t>
      </w:r>
      <w:r w:rsidR="00D07EA7" w:rsidRPr="0072138F">
        <w:rPr>
          <w:rFonts w:cs="Times New Roman"/>
          <w:noProof/>
          <w:szCs w:val="24"/>
          <w:lang w:val="zh-CN"/>
        </w:rPr>
        <w:t>662.22</w:t>
      </w:r>
      <w:r w:rsidRPr="0014770B">
        <w:rPr>
          <w:rFonts w:cs="Times New Roman"/>
          <w:noProof/>
          <w:szCs w:val="24"/>
          <w:lang w:val="zh-CN"/>
        </w:rPr>
        <w:t>万元后，发电系统全部投产后形成固定资产价值</w:t>
      </w:r>
      <w:r w:rsidR="00D07EA7" w:rsidRPr="0072138F">
        <w:rPr>
          <w:rFonts w:cs="Times New Roman"/>
          <w:noProof/>
          <w:szCs w:val="24"/>
          <w:lang w:val="zh-CN"/>
        </w:rPr>
        <w:t>6239.45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6961.67</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2320.32</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4641.35</w:t>
      </w:r>
      <w:r w:rsidRPr="0014770B">
        <w:rPr>
          <w:rFonts w:cs="Times New Roman"/>
          <w:noProof/>
          <w:szCs w:val="24"/>
          <w:lang w:val="zh-CN"/>
        </w:rPr>
        <w:t>万元，其中长期借款本金为</w:t>
      </w:r>
      <w:r w:rsidR="000069AD" w:rsidRPr="00541977">
        <w:rPr>
          <w:rFonts w:cs="宋体"/>
        </w:rPr>
        <w:t>4537.51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w:t>
      </w:r>
      <w:r w:rsidRPr="0014770B">
        <w:rPr>
          <w:rFonts w:cs="Times New Roman"/>
          <w:noProof/>
          <w:szCs w:val="24"/>
          <w:lang w:val="zh-CN"/>
        </w:rPr>
        <w:t>人计，职工年平均工资按</w:t>
      </w:r>
      <w:r w:rsidR="00B72423" w:rsidRPr="003134EF">
        <w:rPr>
          <w:rFonts w:eastAsiaTheme="minorEastAsia" w:cs="Times New Roman"/>
          <w:noProof/>
          <w:szCs w:val="24"/>
        </w:rPr>
        <w:t xml:space="preserve">8</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10.47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9.13</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13.81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4342.23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68.66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10.47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9.54</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6.78</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12.37</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18028.33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11542.92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7157.99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498.19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12659.9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8.96</w:t>
      </w:r>
      <w:r w:rsidRPr="0014770B">
        <w:rPr>
          <w:rFonts w:cs="Times New Roman"/>
          <w:noProof/>
          <w:szCs w:val="24"/>
          <w:lang w:val="zh-CN"/>
        </w:rPr>
        <w:t>%~</w:t>
      </w:r>
      <w:r w:rsidR="00BE772A" w:rsidRPr="003134EF">
        <w:rPr>
          <w:rFonts w:eastAsiaTheme="minorEastAsia" w:cs="Times New Roman"/>
          <w:noProof/>
          <w:szCs w:val="24"/>
        </w:rPr>
        <w:t xml:space="preserve">12.24</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17.65</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10.05</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17.65</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14.16</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13.13</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13.81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70.07007</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12.37</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13.81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6837.84</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6901.67</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6901.67</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False</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6239.45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1451.27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212.33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315.21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11542.92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723.05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705.87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688.69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672.86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655.68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638.5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621.32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628.85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611.67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594.49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577.31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567.66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550.48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391769.4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电价（不含增值税）（元/kWh）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18028.33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11542.92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705.87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672.86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628.85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611.67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1601.02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141.13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289.47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630.74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905.19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1111.84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1748.75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602.19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685.09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1381.48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1693.46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1507.84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9257.64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566.27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15497.09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782.53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6662.75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564.43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495.72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478.54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461.36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444.18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323.93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257.68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188.96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137.43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120.25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68.71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798.94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3965.39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5492.67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8522.53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987.31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2343.29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4340.19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6281.18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652.37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687.51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634.38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447.11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4641.35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292.62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318.39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14558.29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826.06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622.51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20372.01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2343.68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5813.72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3203.82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840.73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-3318.22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10255.27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259.42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207.88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4680.56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3475.06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367.27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327.27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496.62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681.06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851.07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1028.41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1275.44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1469.31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1576.31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1696.19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1828.95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2114.6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2267.49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2740.02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4014.96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2034.6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2740.02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3647.69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6901.67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5054.16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4360.34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2972.68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1238.11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4680.56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4027.83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2314.94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2384.82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2860.62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518.78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593.95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1507.84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6" Type="http://schemas.openxmlformats.org/officeDocument/2006/relationships/fontTable" Target="fontTable.xml"/><Relationship Id="rId3" Type="http://schemas.openxmlformats.org/officeDocument/2006/relationships/styles" Target="styles.xml"/><Relationship Id="rId6" Type="http://schemas.openxmlformats.org/officeDocument/2006/relationships/footnotes" Target="footnotes.xml"/><Relationship Id="rId5" Type="http://schemas.openxmlformats.org/officeDocument/2006/relationships/webSettings" Target="webSettings.xml"/><Relationship Id="rId13" Type="http://schemas.openxmlformats.org/officeDocument/2006/relationships/footer" Target="footer3.xml"/><Relationship Id="rId4" Type="http://schemas.openxmlformats.org/officeDocument/2006/relationships/settings" Target="settings.xml"/><Relationship Id="rId15" Type="http://schemas.openxmlformats.org/officeDocument/2006/relationships/header" Target="header5.xml"/><Relationship Id="rId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17" Type="http://schemas.openxmlformats.org/officeDocument/2006/relationships/theme" Target="theme/theme1.xml"/><Relationship Id="rId11" Type="http://schemas.openxmlformats.org/officeDocument/2006/relationships/footer" Target="footer2.xml"/><Relationship Id="rId10" Type="http://schemas.openxmlformats.org/officeDocument/2006/relationships/footer" Target="footer1.xml"/><Relationship Id="rId9" Type="http://schemas.openxmlformats.org/officeDocument/2006/relationships/header" Target="header2.xml"/><Relationship Id="rId14" Type="http://schemas.openxmlformats.org/officeDocument/2006/relationships/header" Target="header4.xml"/><Relationship Id="rId12"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6" Type="http://schemas.openxmlformats.org/officeDocument/2006/relationships/font" Target="fonts/font6.odttf"/><Relationship Id="rId13" Type="http://schemas.openxmlformats.org/officeDocument/2006/relationships/font" Target="fonts/font13.odttf"/><Relationship Id="rId5" Type="http://schemas.openxmlformats.org/officeDocument/2006/relationships/font" Target="fonts/font5.odttf"/><Relationship Id="rId4" Type="http://schemas.openxmlformats.org/officeDocument/2006/relationships/font" Target="fonts/font4.odttf"/><Relationship Id="rId15" Type="http://schemas.openxmlformats.org/officeDocument/2006/relationships/font" Target="fonts/font15.odttf"/><Relationship Id="rId8" Type="http://schemas.openxmlformats.org/officeDocument/2006/relationships/font" Target="fonts/font8.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11" Type="http://schemas.openxmlformats.org/officeDocument/2006/relationships/font" Target="fonts/font11.odttf"/><Relationship Id="rId10" Type="http://schemas.openxmlformats.org/officeDocument/2006/relationships/font" Target="fonts/font10.odttf"/><Relationship Id="rId9" Type="http://schemas.openxmlformats.org/officeDocument/2006/relationships/font" Target="fonts/font9.odttf"/><Relationship Id="rId14" Type="http://schemas.openxmlformats.org/officeDocument/2006/relationships/font" Target="fonts/font14.odttf"/><Relationship Id="rId12" Type="http://schemas.openxmlformats.org/officeDocument/2006/relationships/font" Target="fonts/font1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